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pStyle w:val="2"/>
        <w:bidi w:val="0"/>
        <w:jc w:val="center"/>
      </w:pPr>
      <w:bookmarkStart w:id="0" w:name="_Toc3596"/>
      <w:bookmarkStart w:id="1" w:name="_Toc27964"/>
      <w:bookmarkStart w:id="2" w:name="_Toc6809"/>
      <w:bookmarkStart w:id="3" w:name="_Toc19474"/>
      <w:r>
        <w:t>实习管理系统</w:t>
      </w:r>
      <w:bookmarkEnd w:id="0"/>
      <w:bookmarkEnd w:id="1"/>
      <w:bookmarkEnd w:id="2"/>
      <w:bookmarkEnd w:id="3"/>
    </w:p>
    <w:p>
      <w:pPr>
        <w:pStyle w:val="2"/>
        <w:bidi w:val="0"/>
        <w:jc w:val="center"/>
      </w:pPr>
      <w:bookmarkStart w:id="4" w:name="_Toc32535"/>
      <w:bookmarkStart w:id="5" w:name="_Toc3176"/>
      <w:bookmarkStart w:id="6" w:name="_Toc6079"/>
      <w:bookmarkStart w:id="7" w:name="_Toc9749"/>
      <w:r>
        <w:t>使用手册</w:t>
      </w:r>
      <w:bookmarkEnd w:id="4"/>
      <w:bookmarkEnd w:id="5"/>
      <w:bookmarkEnd w:id="6"/>
      <w:bookmarkEnd w:id="7"/>
    </w:p>
    <w:p>
      <w:pPr>
        <w:pStyle w:val="5"/>
        <w:bidi w:val="0"/>
        <w:jc w:val="center"/>
        <w:rPr>
          <w:rFonts w:hint="default"/>
          <w:lang w:val="en-US"/>
        </w:rPr>
      </w:pPr>
      <w:r>
        <w:rPr>
          <w:rFonts w:hint="eastAsia"/>
          <w:lang w:val="en-US" w:eastAsia="zh-CN"/>
        </w:rPr>
        <w:t>高职 - 学生</w:t>
      </w:r>
    </w:p>
    <w:p/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before="120" w:after="120"/>
        <w:ind w:firstLine="105" w:firstLineChars="5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br w:type="page"/>
      </w:r>
    </w:p>
    <w:sdt>
      <w:sdtPr>
        <w:rPr>
          <w:rFonts w:ascii="宋体" w:hAnsi="宋体" w:eastAsia="宋体"/>
        </w:rPr>
        <w:id w:val="147473315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/>
          <w:color w:val="000000"/>
          <w:szCs w:val="24"/>
        </w:rPr>
      </w:sdtEndPr>
      <w:sdtContent>
        <w:p>
          <w:pPr>
            <w:jc w:val="center"/>
            <w:rPr>
              <w:rFonts w:hint="eastAsia" w:asciiTheme="majorEastAsia" w:hAnsiTheme="majorEastAsia" w:eastAsiaTheme="majorEastAsia" w:cstheme="majorEastAsia"/>
              <w:b/>
              <w:bCs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/>
              <w:bCs/>
              <w:sz w:val="28"/>
              <w:szCs w:val="28"/>
            </w:rPr>
            <w:t>目 录</w:t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instrText xml:space="preserve">TOC \o "1-3" \h \u </w:instrText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_Toc19474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实习管理系统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_Toc19474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_Toc32535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使用手册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_Toc32535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_Toc28172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1. 功能说明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_Toc28172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_Toc23181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1.1. 学生手机端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_Toc23181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_Toc13468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 xml:space="preserve">1.1.1.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登录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_Toc13468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_Toc9385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1.1.2. 首页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_Toc9385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_Toc774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1.1.3. 学生签到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_Toc774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_Toc8397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1.1.4. 个人中心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_Toc8397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4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_Toc3987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 xml:space="preserve">1.1.5.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修改密码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_Toc3987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5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  <w:p>
          <w:pPr>
            <w:snapToGrid w:val="0"/>
            <w:spacing w:line="360" w:lineRule="auto"/>
            <w:rPr>
              <w:rFonts w:ascii="宋体" w:hAnsi="宋体" w:eastAsia="宋体"/>
              <w:color w:val="000000"/>
              <w:sz w:val="24"/>
              <w:szCs w:val="24"/>
            </w:rPr>
          </w:pPr>
          <w:r>
            <w:rPr>
              <w:rFonts w:hint="eastAsia" w:asciiTheme="majorEastAsia" w:hAnsiTheme="majorEastAsia" w:eastAsiaTheme="majorEastAsia" w:cstheme="majorEastAsia"/>
              <w:color w:val="000000"/>
              <w:sz w:val="28"/>
              <w:szCs w:val="28"/>
            </w:rPr>
            <w:fldChar w:fldCharType="end"/>
          </w:r>
        </w:p>
      </w:sdtContent>
    </w:sdt>
    <w:p>
      <w:pPr>
        <w:snapToGrid w:val="0"/>
        <w:spacing w:before="120" w:after="120"/>
        <w:jc w:val="left"/>
        <w:rPr>
          <w:rFonts w:ascii="宋体" w:hAnsi="宋体" w:eastAsia="宋体"/>
          <w:color w:val="000000"/>
          <w:sz w:val="20"/>
          <w:szCs w:val="20"/>
        </w:rPr>
      </w:pPr>
    </w:p>
    <w:p>
      <w:pPr>
        <w:snapToGrid w:val="0"/>
        <w:spacing w:before="120" w:after="120"/>
        <w:jc w:val="left"/>
        <w:rPr>
          <w:rFonts w:ascii="宋体" w:hAnsi="宋体" w:eastAsia="宋体"/>
          <w:color w:val="000000"/>
          <w:sz w:val="20"/>
          <w:szCs w:val="20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snapToGrid w:val="0"/>
        <w:spacing w:before="340" w:after="0" w:line="360" w:lineRule="auto"/>
        <w:ind w:left="0" w:firstLine="420"/>
        <w:jc w:val="both"/>
        <w:rPr>
          <w:rFonts w:ascii="Helvetica Neue" w:hAnsi="Helvetica Neue" w:eastAsia="Helvetica Neue"/>
        </w:rPr>
      </w:pPr>
      <w:bookmarkStart w:id="8" w:name="_Toc28172"/>
      <w:r>
        <w:rPr>
          <w:rFonts w:hint="eastAsia" w:ascii="Helvetica Neue" w:hAnsi="Helvetica Neue" w:eastAsia="Helvetica Neue"/>
        </w:rPr>
        <w:t>功能说明</w:t>
      </w:r>
      <w:bookmarkEnd w:id="8"/>
    </w:p>
    <w:p>
      <w:pPr>
        <w:pStyle w:val="3"/>
        <w:numPr>
          <w:ilvl w:val="1"/>
          <w:numId w:val="1"/>
        </w:numPr>
        <w:snapToGrid w:val="0"/>
        <w:ind w:left="0" w:firstLine="420"/>
        <w:rPr>
          <w:rFonts w:ascii="微软雅黑" w:hAnsi="微软雅黑" w:eastAsia="微软雅黑"/>
        </w:rPr>
      </w:pPr>
      <w:bookmarkStart w:id="9" w:name="_Toc23181"/>
      <w:r>
        <w:rPr>
          <w:rFonts w:ascii="微软雅黑" w:hAnsi="微软雅黑" w:eastAsia="微软雅黑"/>
        </w:rPr>
        <w:t>学生手机端</w:t>
      </w:r>
      <w:bookmarkEnd w:id="9"/>
    </w:p>
    <w:p>
      <w:pPr>
        <w:pStyle w:val="4"/>
        <w:numPr>
          <w:ilvl w:val="2"/>
          <w:numId w:val="1"/>
        </w:numPr>
        <w:bidi w:val="0"/>
        <w:ind w:left="709" w:leftChars="0" w:hanging="709" w:firstLineChars="0"/>
      </w:pPr>
      <w:bookmarkStart w:id="10" w:name="_Toc13468"/>
      <w:r>
        <w:rPr>
          <w:rFonts w:hint="eastAsia"/>
          <w:lang w:val="en-US" w:eastAsia="zh-CN"/>
        </w:rPr>
        <w:t>登录</w:t>
      </w:r>
      <w:bookmarkEnd w:id="10"/>
    </w:p>
    <w:p>
      <w:pPr>
        <w:snapToGrid w:val="0"/>
        <w:spacing w:line="360" w:lineRule="auto"/>
        <w:ind w:firstLine="480" w:firstLineChars="200"/>
        <w:rPr>
          <w:rFonts w:hint="default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微信搜索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公众号</w:t>
      </w:r>
      <w:r>
        <w:rPr>
          <w:rFonts w:hint="eastAsia"/>
          <w:b/>
          <w:bCs/>
          <w:sz w:val="24"/>
          <w:szCs w:val="28"/>
          <w:lang w:val="en-US" w:eastAsia="zh-CN"/>
        </w:rPr>
        <w:t>广西职业院校学生实习管理平台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或扫描下方二维码关注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本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平台公众号，进入公众号首页，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从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老师端进入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教师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端：</w:t>
      </w:r>
    </w:p>
    <w:p>
      <w:pPr>
        <w:snapToGrid w:val="0"/>
        <w:spacing w:line="360" w:lineRule="auto"/>
        <w:ind w:firstLine="480" w:firstLineChars="200"/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广西职业院校学生实习管理平台微信公众号二维码：</w:t>
      </w:r>
    </w:p>
    <w:p>
      <w:pPr>
        <w:ind w:firstLine="420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268730" cy="1268730"/>
            <wp:effectExtent l="0" t="0" r="7620" b="7620"/>
            <wp:docPr id="5" name="图片 5" descr="66e23942fa5e28bd0c78730113801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6e23942fa5e28bd0c78730113801d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广西职业院校学生实习管理平台微信公众号主页，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从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学生端进入学生端首页：</w:t>
      </w:r>
    </w:p>
    <w:p>
      <w:pPr>
        <w:ind w:firstLine="420" w:firstLineChars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986915" cy="4123055"/>
            <wp:effectExtent l="0" t="0" r="13335" b="10795"/>
            <wp:docPr id="8" name="图片 8" descr="46a5053f81a460be5d98232834e2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6a5053f81a460be5d98232834e2593"/>
                    <pic:cNvPicPr>
                      <a:picLocks noChangeAspect="1"/>
                    </pic:cNvPicPr>
                  </pic:nvPicPr>
                  <pic:blipFill>
                    <a:blip r:embed="rId6"/>
                    <a:srcRect t="4306"/>
                    <a:stretch>
                      <a:fillRect/>
                    </a:stretch>
                  </pic:blipFill>
                  <pic:spPr>
                    <a:xfrm>
                      <a:off x="0" y="0"/>
                      <a:ext cx="1986915" cy="412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第一次进入需要输入账号密码登录，登录后会绑定微信，下次打开将自动根据微信号自动登录系统。学生账号为：学校前缀+创建时的账号；密码为：创建时的账号的后六位，如果不够六位的，在前面加0补足六位：</w:t>
      </w:r>
    </w:p>
    <w:p>
      <w:pPr>
        <w:snapToGrid w:val="0"/>
        <w:spacing w:line="360" w:lineRule="auto"/>
        <w:ind w:firstLine="420" w:firstLineChars="200"/>
        <w:jc w:val="center"/>
      </w:pPr>
      <w:r>
        <w:rPr>
          <w:rFonts w:hint="eastAsia"/>
          <w:lang w:val="en-US" w:eastAsia="zh-CN"/>
        </w:rPr>
        <w:drawing>
          <wp:inline distT="0" distB="0" distL="114300" distR="114300">
            <wp:extent cx="2870200" cy="5610225"/>
            <wp:effectExtent l="0" t="0" r="6350" b="9525"/>
            <wp:docPr id="9" name="图片 9" descr="c8e64acb19d1c6b5a8780da3ad7a5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8e64acb19d1c6b5a8780da3ad7a50d"/>
                    <pic:cNvPicPr>
                      <a:picLocks noChangeAspect="1"/>
                    </pic:cNvPicPr>
                  </pic:nvPicPr>
                  <pic:blipFill>
                    <a:blip r:embed="rId7"/>
                    <a:srcRect t="9795"/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bidi w:val="0"/>
        <w:ind w:left="709" w:leftChars="0" w:hanging="709" w:firstLineChars="0"/>
      </w:pPr>
      <w:bookmarkStart w:id="11" w:name="_Toc9385"/>
      <w:r>
        <w:t>首页</w:t>
      </w:r>
      <w:bookmarkEnd w:id="11"/>
    </w:p>
    <w:p>
      <w:pPr>
        <w:snapToGrid w:val="0"/>
        <w:jc w:val="center"/>
        <w:rPr>
          <w:rFonts w:ascii="微软雅黑" w:hAnsi="微软雅黑" w:eastAsia="微软雅黑"/>
          <w:color w:val="000000"/>
          <w:szCs w:val="21"/>
        </w:rPr>
      </w:pPr>
      <w:r>
        <w:drawing>
          <wp:inline distT="0" distB="0" distL="114300" distR="114300">
            <wp:extent cx="3790950" cy="8096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bidi w:val="0"/>
        <w:ind w:left="709" w:leftChars="0" w:hanging="709" w:firstLineChars="0"/>
      </w:pPr>
      <w:bookmarkStart w:id="12" w:name="_Toc774"/>
      <w:r>
        <w:t>学生签到</w:t>
      </w:r>
      <w:bookmarkEnd w:id="12"/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点击首页签到按钮进行签到。如果不在实习地点，需要到达指定地点后再点击重新定位。定位成功后，即可打卡签到。</w:t>
      </w:r>
      <w:r>
        <w:rPr>
          <w:rFonts w:ascii="宋体" w:hAnsi="宋体" w:eastAsia="宋体"/>
          <w:color w:val="FF0000"/>
          <w:sz w:val="24"/>
          <w:szCs w:val="24"/>
        </w:rPr>
        <w:t>（如果点击【重新定位】按钮仍然没有用，可尝试使用微信自带的刷新功能进行重新定位）</w:t>
      </w:r>
    </w:p>
    <w:p>
      <w:pPr>
        <w:snapToGrid w:val="0"/>
        <w:spacing w:line="360" w:lineRule="auto"/>
        <w:jc w:val="center"/>
        <w:rPr>
          <w:rFonts w:ascii="微软雅黑" w:hAnsi="微软雅黑" w:eastAsia="微软雅黑"/>
          <w:color w:val="000000"/>
          <w:szCs w:val="21"/>
        </w:rPr>
      </w:pPr>
      <w:r>
        <w:rPr>
          <w:rFonts w:hint="eastAsia" w:ascii="微软雅黑" w:hAnsi="微软雅黑" w:eastAsia="微软雅黑"/>
          <w:color w:val="000000"/>
          <w:szCs w:val="21"/>
        </w:rPr>
        <w:drawing>
          <wp:inline distT="0" distB="0" distL="114300" distR="114300">
            <wp:extent cx="1918970" cy="3477260"/>
            <wp:effectExtent l="0" t="0" r="11430" b="2540"/>
            <wp:docPr id="114" name="图片 114" descr="微信图片_202206182026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 descr="微信图片_202206182026015"/>
                    <pic:cNvPicPr>
                      <a:picLocks noChangeAspect="1"/>
                    </pic:cNvPicPr>
                  </pic:nvPicPr>
                  <pic:blipFill>
                    <a:blip r:embed="rId9"/>
                    <a:srcRect t="4087" b="12307"/>
                    <a:stretch>
                      <a:fillRect/>
                    </a:stretch>
                  </pic:blipFill>
                  <pic:spPr>
                    <a:xfrm>
                      <a:off x="0" y="0"/>
                      <a:ext cx="1918970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rPr>
          <w:rFonts w:ascii="微软雅黑" w:hAnsi="微软雅黑" w:eastAsia="微软雅黑"/>
          <w:color w:val="000000"/>
          <w:szCs w:val="21"/>
        </w:rPr>
      </w:pPr>
      <w:r>
        <w:rPr>
          <w:rFonts w:ascii="宋体" w:hAnsi="宋体" w:eastAsia="宋体"/>
          <w:color w:val="000000"/>
          <w:sz w:val="24"/>
          <w:szCs w:val="24"/>
        </w:rPr>
        <w:t>点击补签，可以对漏掉的签到进行补签。根据页面提示填写补签信息：</w:t>
      </w:r>
    </w:p>
    <w:p>
      <w:pPr>
        <w:snapToGrid w:val="0"/>
        <w:spacing w:line="360" w:lineRule="auto"/>
        <w:jc w:val="center"/>
        <w:rPr>
          <w:rFonts w:ascii="宋体" w:hAnsi="宋体" w:eastAsia="宋体"/>
          <w:color w:val="000000"/>
          <w:sz w:val="24"/>
          <w:szCs w:val="24"/>
        </w:rPr>
      </w:pPr>
      <w:r>
        <w:drawing>
          <wp:inline distT="0" distB="0" distL="114300" distR="114300">
            <wp:extent cx="1583690" cy="3385185"/>
            <wp:effectExtent l="0" t="0" r="16510" b="571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8369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</w:t>
      </w:r>
      <w:r>
        <w:rPr>
          <w:rFonts w:hint="eastAsia" w:ascii="宋体" w:hAnsi="宋体" w:eastAsia="宋体"/>
          <w:color w:val="000000"/>
          <w:sz w:val="24"/>
          <w:szCs w:val="24"/>
        </w:rPr>
        <w:drawing>
          <wp:inline distT="0" distB="0" distL="114300" distR="114300">
            <wp:extent cx="1582420" cy="3361055"/>
            <wp:effectExtent l="0" t="0" r="17780" b="10795"/>
            <wp:docPr id="116" name="图片 116" descr="微信图片_20220618202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 descr="微信图片_20220618202601"/>
                    <pic:cNvPicPr>
                      <a:picLocks noChangeAspect="1"/>
                    </pic:cNvPicPr>
                  </pic:nvPicPr>
                  <pic:blipFill>
                    <a:blip r:embed="rId11"/>
                    <a:srcRect t="4231"/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bidi w:val="0"/>
        <w:ind w:left="709" w:leftChars="0" w:hanging="709" w:firstLineChars="0"/>
      </w:pPr>
      <w:bookmarkStart w:id="13" w:name="_Toc8397"/>
      <w:r>
        <w:t>个人中心</w:t>
      </w:r>
      <w:bookmarkEnd w:id="13"/>
      <w:bookmarkStart w:id="15" w:name="_GoBack"/>
      <w:bookmarkEnd w:id="15"/>
    </w:p>
    <w:p>
      <w:pPr>
        <w:snapToGrid w:val="0"/>
        <w:spacing w:line="360" w:lineRule="auto"/>
        <w:ind w:firstLine="480" w:firstLineChars="20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可以在此模块查看个人账户信息、修改密码、修改头像、查看签到记录以及补签审核状态。</w:t>
      </w:r>
    </w:p>
    <w:p>
      <w:pPr>
        <w:snapToGrid w:val="0"/>
        <w:jc w:val="center"/>
        <w:rPr>
          <w:rFonts w:hint="eastAsia" w:ascii="微软雅黑" w:hAnsi="微软雅黑" w:eastAsia="微软雅黑"/>
          <w:color w:val="000000"/>
          <w:szCs w:val="21"/>
        </w:rPr>
      </w:pPr>
      <w:r>
        <w:rPr>
          <w:rFonts w:hint="eastAsia" w:ascii="微软雅黑" w:hAnsi="微软雅黑" w:eastAsia="微软雅黑"/>
          <w:color w:val="000000"/>
          <w:szCs w:val="21"/>
        </w:rPr>
        <w:drawing>
          <wp:inline distT="0" distB="0" distL="114300" distR="114300">
            <wp:extent cx="3477260" cy="7180580"/>
            <wp:effectExtent l="0" t="0" r="2540" b="7620"/>
            <wp:docPr id="119" name="图片 119" descr="微信图片_202206182026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119" descr="微信图片_202206182026013"/>
                    <pic:cNvPicPr>
                      <a:picLocks noChangeAspect="1"/>
                    </pic:cNvPicPr>
                  </pic:nvPicPr>
                  <pic:blipFill>
                    <a:blip r:embed="rId12"/>
                    <a:srcRect t="4793"/>
                    <a:stretch>
                      <a:fillRect/>
                    </a:stretch>
                  </pic:blipFill>
                  <pic:spPr>
                    <a:xfrm>
                      <a:off x="0" y="0"/>
                      <a:ext cx="3477260" cy="718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bidi w:val="0"/>
        <w:ind w:left="709" w:leftChars="0" w:hanging="709" w:firstLineChars="0"/>
      </w:pPr>
      <w:bookmarkStart w:id="14" w:name="_Toc3987"/>
      <w:r>
        <w:rPr>
          <w:rFonts w:hint="eastAsia"/>
          <w:lang w:val="en-US" w:eastAsia="zh-CN"/>
        </w:rPr>
        <w:t>修改密码</w:t>
      </w:r>
      <w:bookmarkEnd w:id="14"/>
    </w:p>
    <w:p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如需修改密码，可点开个人中心，在弹出的修改窗口中对密码进行修改：</w:t>
      </w:r>
    </w:p>
    <w:p>
      <w:pPr>
        <w:jc w:val="left"/>
      </w:pPr>
      <w:r>
        <w:drawing>
          <wp:inline distT="0" distB="0" distL="114300" distR="114300">
            <wp:extent cx="2447925" cy="4349750"/>
            <wp:effectExtent l="0" t="0" r="952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434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47925" cy="4356100"/>
            <wp:effectExtent l="0" t="0" r="952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4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jc w:val="center"/>
        <w:rPr>
          <w:rFonts w:hint="eastAsia" w:ascii="微软雅黑" w:hAnsi="微软雅黑" w:eastAsia="微软雅黑"/>
          <w:color w:val="000000"/>
          <w:szCs w:val="21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6" name="文本框 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HV3vosAgAAVw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EdXe+i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A0B874"/>
    <w:multiLevelType w:val="multilevel"/>
    <w:tmpl w:val="53A0B87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xZGIyNzM3Mjk1MTZlYzJlYTNmZGRmYzU1OTZlOTkifQ=="/>
  </w:docVars>
  <w:rsids>
    <w:rsidRoot w:val="00BA0C1A"/>
    <w:rsid w:val="000C51B7"/>
    <w:rsid w:val="00216EB9"/>
    <w:rsid w:val="002C7E85"/>
    <w:rsid w:val="00547CDF"/>
    <w:rsid w:val="00571986"/>
    <w:rsid w:val="0059531B"/>
    <w:rsid w:val="00616505"/>
    <w:rsid w:val="0062213C"/>
    <w:rsid w:val="00633F40"/>
    <w:rsid w:val="006549AD"/>
    <w:rsid w:val="00684D9C"/>
    <w:rsid w:val="007E2C9F"/>
    <w:rsid w:val="00A60633"/>
    <w:rsid w:val="00AA671C"/>
    <w:rsid w:val="00BA0C1A"/>
    <w:rsid w:val="00C061CB"/>
    <w:rsid w:val="00C604EC"/>
    <w:rsid w:val="00D31B9A"/>
    <w:rsid w:val="00E26251"/>
    <w:rsid w:val="00EA1EE8"/>
    <w:rsid w:val="00EC6B9C"/>
    <w:rsid w:val="00F53662"/>
    <w:rsid w:val="00FB1C8F"/>
    <w:rsid w:val="08343E09"/>
    <w:rsid w:val="083D07F0"/>
    <w:rsid w:val="08491285"/>
    <w:rsid w:val="105E3B74"/>
    <w:rsid w:val="11C70584"/>
    <w:rsid w:val="125A5B60"/>
    <w:rsid w:val="1C2C4424"/>
    <w:rsid w:val="1CD54CE6"/>
    <w:rsid w:val="1DEC38DC"/>
    <w:rsid w:val="1FC97167"/>
    <w:rsid w:val="2B7E2FF2"/>
    <w:rsid w:val="2E3C3EB8"/>
    <w:rsid w:val="30456175"/>
    <w:rsid w:val="30EE3822"/>
    <w:rsid w:val="32E17256"/>
    <w:rsid w:val="34C67D82"/>
    <w:rsid w:val="34D57BC3"/>
    <w:rsid w:val="36772279"/>
    <w:rsid w:val="39727A08"/>
    <w:rsid w:val="3A6B54BB"/>
    <w:rsid w:val="3A70091D"/>
    <w:rsid w:val="3D090A9B"/>
    <w:rsid w:val="3E311443"/>
    <w:rsid w:val="434067C1"/>
    <w:rsid w:val="46174D0E"/>
    <w:rsid w:val="49B33FCD"/>
    <w:rsid w:val="4F370F05"/>
    <w:rsid w:val="50822998"/>
    <w:rsid w:val="517F185E"/>
    <w:rsid w:val="52A8260F"/>
    <w:rsid w:val="568D20C3"/>
    <w:rsid w:val="5FD7752C"/>
    <w:rsid w:val="6C4A63E5"/>
    <w:rsid w:val="6EAF13B0"/>
    <w:rsid w:val="6F6C51AE"/>
    <w:rsid w:val="71061E72"/>
    <w:rsid w:val="72EC6F9F"/>
    <w:rsid w:val="75837FB7"/>
    <w:rsid w:val="7A3B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 w:after="240" w:line="408" w:lineRule="auto"/>
      <w:jc w:val="left"/>
      <w:outlineLvl w:val="0"/>
    </w:pPr>
    <w:rPr>
      <w:b/>
      <w:bCs/>
      <w:color w:val="000000"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40" w:after="240" w:line="408" w:lineRule="auto"/>
      <w:jc w:val="left"/>
      <w:outlineLvl w:val="1"/>
    </w:pPr>
    <w:rPr>
      <w:rFonts w:asciiTheme="majorHAnsi" w:hAnsiTheme="majorHAnsi" w:eastAsiaTheme="majorEastAsia" w:cstheme="majorBidi"/>
      <w:b/>
      <w:bCs/>
      <w:color w:val="000000"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00" w:after="200" w:line="360" w:lineRule="auto"/>
      <w:jc w:val="left"/>
      <w:outlineLvl w:val="2"/>
    </w:pPr>
    <w:rPr>
      <w:b/>
      <w:bCs/>
      <w:color w:val="000000"/>
      <w:sz w:val="32"/>
      <w:szCs w:val="32"/>
    </w:rPr>
  </w:style>
  <w:style w:type="paragraph" w:styleId="5">
    <w:name w:val="heading 5"/>
    <w:basedOn w:val="1"/>
    <w:next w:val="1"/>
    <w:unhideWhenUsed/>
    <w:qFormat/>
    <w:uiPriority w:val="9"/>
    <w:pPr>
      <w:keepNext/>
      <w:keepLines/>
      <w:spacing w:before="200" w:after="200" w:line="360" w:lineRule="auto"/>
      <w:jc w:val="left"/>
      <w:outlineLvl w:val="4"/>
    </w:pPr>
    <w:rPr>
      <w:b/>
      <w:bCs/>
      <w:color w:val="000000"/>
      <w:sz w:val="28"/>
      <w:szCs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semiHidden/>
    <w:unhideWhenUsed/>
    <w:qFormat/>
    <w:uiPriority w:val="39"/>
    <w:pPr>
      <w:ind w:left="420" w:leftChars="200"/>
    </w:pPr>
  </w:style>
  <w:style w:type="paragraph" w:styleId="11">
    <w:name w:val="Title"/>
    <w:basedOn w:val="1"/>
    <w:next w:val="1"/>
    <w:qFormat/>
    <w:uiPriority w:val="10"/>
    <w:pPr>
      <w:spacing w:before="240" w:after="60" w:line="312" w:lineRule="auto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页眉 字符"/>
    <w:basedOn w:val="14"/>
    <w:link w:val="8"/>
    <w:semiHidden/>
    <w:qFormat/>
    <w:uiPriority w:val="99"/>
    <w:rPr>
      <w:sz w:val="18"/>
      <w:szCs w:val="18"/>
    </w:rPr>
  </w:style>
  <w:style w:type="character" w:customStyle="1" w:styleId="16">
    <w:name w:val="页脚 字符"/>
    <w:basedOn w:val="14"/>
    <w:link w:val="7"/>
    <w:semiHidden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8</Pages>
  <Words>496</Words>
  <Characters>525</Characters>
  <Lines>54</Lines>
  <Paragraphs>15</Paragraphs>
  <TotalTime>15</TotalTime>
  <ScaleCrop>false</ScaleCrop>
  <LinksUpToDate>false</LinksUpToDate>
  <CharactersWithSpaces>565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2017-01-10T09:10:00Z</dcterms:created>
  <dc:creator>Tencent</dc:creator>
  <cp:lastModifiedBy>della</cp:lastModifiedBy>
  <dcterms:modified xsi:type="dcterms:W3CDTF">2023-02-21T09:49:31Z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70433777C69E4EB9911C04615286A365</vt:lpwstr>
  </property>
</Properties>
</file>